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A1F2F" w14:textId="51A901BB" w:rsidR="00576631" w:rsidRPr="00CD426E" w:rsidRDefault="004712DE">
      <w:pPr>
        <w:rPr>
          <w:rFonts w:ascii="Calibri" w:hAnsi="Calibri" w:cs="Calibri"/>
          <w:sz w:val="24"/>
          <w:szCs w:val="24"/>
        </w:rPr>
      </w:pPr>
      <w:r>
        <w:t xml:space="preserve"> </w:t>
      </w:r>
      <w:r w:rsidR="004F64D3">
        <w:tab/>
      </w:r>
      <w:r w:rsidR="004F64D3">
        <w:tab/>
      </w:r>
      <w:r w:rsidR="004F64D3">
        <w:tab/>
      </w:r>
      <w:r w:rsidR="004F64D3">
        <w:tab/>
      </w:r>
      <w:r w:rsidR="004F64D3">
        <w:tab/>
      </w:r>
      <w:r w:rsidR="004F64D3" w:rsidRPr="00CD426E">
        <w:rPr>
          <w:rFonts w:ascii="Calibri" w:hAnsi="Calibri" w:cs="Calibri"/>
          <w:sz w:val="24"/>
          <w:szCs w:val="24"/>
        </w:rPr>
        <w:t xml:space="preserve">Pirkimo sąlygų </w:t>
      </w:r>
      <w:r w:rsidR="009F7B21" w:rsidRPr="00CD426E">
        <w:rPr>
          <w:rFonts w:ascii="Calibri" w:hAnsi="Calibri" w:cs="Calibri"/>
          <w:sz w:val="24"/>
          <w:szCs w:val="24"/>
        </w:rPr>
        <w:t>12</w:t>
      </w:r>
      <w:r w:rsidR="004F64D3" w:rsidRPr="00CD426E">
        <w:rPr>
          <w:rFonts w:ascii="Calibri" w:hAnsi="Calibri" w:cs="Calibri"/>
          <w:sz w:val="24"/>
          <w:szCs w:val="24"/>
        </w:rPr>
        <w:t xml:space="preserve"> priedas</w:t>
      </w:r>
    </w:p>
    <w:p w14:paraId="305B3208" w14:textId="77777777" w:rsidR="00C67791" w:rsidRPr="00CD426E" w:rsidRDefault="00C67791" w:rsidP="00C67791">
      <w:pPr>
        <w:jc w:val="center"/>
        <w:rPr>
          <w:rFonts w:ascii="Calibri" w:hAnsi="Calibri" w:cs="Calibri"/>
          <w:b/>
          <w:sz w:val="28"/>
          <w:szCs w:val="28"/>
        </w:rPr>
      </w:pPr>
      <w:r w:rsidRPr="00CD426E">
        <w:rPr>
          <w:rFonts w:ascii="Calibri" w:hAnsi="Calibri" w:cs="Calibri"/>
          <w:b/>
          <w:sz w:val="28"/>
          <w:szCs w:val="28"/>
        </w:rPr>
        <w:t>Objektinė sąmata</w:t>
      </w:r>
    </w:p>
    <w:tbl>
      <w:tblPr>
        <w:tblW w:w="10420" w:type="dxa"/>
        <w:tblLook w:val="04A0" w:firstRow="1" w:lastRow="0" w:firstColumn="1" w:lastColumn="0" w:noHBand="0" w:noVBand="1"/>
      </w:tblPr>
      <w:tblGrid>
        <w:gridCol w:w="10420"/>
      </w:tblGrid>
      <w:tr w:rsidR="004D3DC1" w:rsidRPr="00CD426E" w14:paraId="4C090902" w14:textId="77777777" w:rsidTr="005C465F">
        <w:trPr>
          <w:trHeight w:val="450"/>
        </w:trPr>
        <w:tc>
          <w:tcPr>
            <w:tcW w:w="10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09D8E" w14:textId="7C055DE7" w:rsidR="0075355B" w:rsidRPr="00CD426E" w:rsidRDefault="004D3DC1" w:rsidP="007535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r w:rsidRPr="00CD426E"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  <w:t xml:space="preserve">Statinių grupė    </w:t>
            </w:r>
            <w:r w:rsidR="007B1D4A" w:rsidRPr="00CD426E">
              <w:rPr>
                <w:rFonts w:ascii="Calibri" w:eastAsia="Times New Roman" w:hAnsi="Calibri" w:cs="Calibri"/>
                <w:b/>
                <w:color w:val="000000" w:themeColor="text1"/>
              </w:rPr>
              <w:t xml:space="preserve">Šakių r. sav. </w:t>
            </w:r>
            <w:proofErr w:type="spellStart"/>
            <w:r w:rsidR="007B1D4A" w:rsidRPr="00CD426E">
              <w:rPr>
                <w:rFonts w:ascii="Calibri" w:eastAsia="Times New Roman" w:hAnsi="Calibri" w:cs="Calibri"/>
                <w:b/>
                <w:color w:val="000000" w:themeColor="text1"/>
              </w:rPr>
              <w:t>Slavikų</w:t>
            </w:r>
            <w:proofErr w:type="spellEnd"/>
            <w:r w:rsidR="007B1D4A" w:rsidRPr="00CD426E">
              <w:rPr>
                <w:rFonts w:ascii="Calibri" w:eastAsia="Times New Roman" w:hAnsi="Calibri" w:cs="Calibri"/>
                <w:b/>
                <w:color w:val="000000" w:themeColor="text1"/>
              </w:rPr>
              <w:t xml:space="preserve"> k. v. esančių melioracijos griovių ir jų statinių remonto (I etapas)   </w:t>
            </w:r>
            <w:r w:rsidRPr="00CD426E"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  <w:tab/>
            </w:r>
            <w:r w:rsidR="007B1D4A" w:rsidRPr="00CD426E">
              <w:rPr>
                <w:rFonts w:ascii="Calibri" w:eastAsia="Times New Roman" w:hAnsi="Calibri" w:cs="Calibri"/>
                <w:b/>
                <w:sz w:val="24"/>
                <w:szCs w:val="24"/>
                <w:lang w:eastAsia="lt-LT"/>
              </w:rPr>
              <w:t xml:space="preserve">        </w:t>
            </w:r>
            <w:r w:rsidR="007B1D4A" w:rsidRPr="00CD426E">
              <w:rPr>
                <w:rFonts w:ascii="Calibri" w:eastAsia="Times New Roman" w:hAnsi="Calibri" w:cs="Calibri"/>
                <w:b/>
                <w:color w:val="000000" w:themeColor="text1"/>
              </w:rPr>
              <w:t>darbai</w:t>
            </w:r>
            <w:bookmarkStart w:id="0" w:name="_GoBack"/>
            <w:bookmarkEnd w:id="0"/>
          </w:p>
        </w:tc>
      </w:tr>
      <w:tr w:rsidR="004D3DC1" w:rsidRPr="00CD426E" w14:paraId="76FFDA38" w14:textId="77777777" w:rsidTr="004D3DC1">
        <w:trPr>
          <w:trHeight w:val="450"/>
        </w:trPr>
        <w:tc>
          <w:tcPr>
            <w:tcW w:w="10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B62F4" w14:textId="77777777" w:rsidR="004D3DC1" w:rsidRPr="00CD426E" w:rsidRDefault="004D3DC1" w:rsidP="004D3D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50637D4B" w14:textId="77777777" w:rsidR="00C67791" w:rsidRPr="00CD426E" w:rsidRDefault="004D3DC1" w:rsidP="004D3DC1">
      <w:pPr>
        <w:rPr>
          <w:rFonts w:ascii="Calibri" w:eastAsia="Times New Roman" w:hAnsi="Calibri" w:cs="Calibri"/>
          <w:b/>
          <w:sz w:val="24"/>
          <w:szCs w:val="24"/>
          <w:lang w:eastAsia="lt-LT"/>
        </w:rPr>
      </w:pPr>
      <w:r w:rsidRPr="00CD426E">
        <w:rPr>
          <w:rFonts w:ascii="Calibri" w:eastAsia="Times New Roman" w:hAnsi="Calibri" w:cs="Calibri"/>
          <w:b/>
          <w:sz w:val="24"/>
          <w:szCs w:val="24"/>
          <w:lang w:eastAsia="lt-LT"/>
        </w:rPr>
        <w:tab/>
      </w:r>
      <w:r w:rsidRPr="00CD426E">
        <w:rPr>
          <w:rFonts w:ascii="Calibri" w:eastAsia="Times New Roman" w:hAnsi="Calibri" w:cs="Calibri"/>
          <w:b/>
          <w:sz w:val="24"/>
          <w:szCs w:val="24"/>
          <w:lang w:eastAsia="lt-LT"/>
        </w:rPr>
        <w:tab/>
      </w:r>
      <w:r w:rsidRPr="00CD426E">
        <w:rPr>
          <w:rFonts w:ascii="Calibri" w:eastAsia="Times New Roman" w:hAnsi="Calibri" w:cs="Calibri"/>
          <w:b/>
          <w:sz w:val="24"/>
          <w:szCs w:val="24"/>
          <w:lang w:eastAsia="lt-LT"/>
        </w:rP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70"/>
        <w:gridCol w:w="4512"/>
        <w:gridCol w:w="1984"/>
        <w:gridCol w:w="1843"/>
      </w:tblGrid>
      <w:tr w:rsidR="00D53F3F" w:rsidRPr="00CD426E" w14:paraId="52336A73" w14:textId="77777777" w:rsidTr="001D52D9">
        <w:tc>
          <w:tcPr>
            <w:tcW w:w="870" w:type="dxa"/>
          </w:tcPr>
          <w:p w14:paraId="13CA9644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D426E">
              <w:rPr>
                <w:rFonts w:ascii="Calibri" w:hAnsi="Calibri" w:cs="Calibri"/>
                <w:sz w:val="24"/>
                <w:szCs w:val="24"/>
              </w:rPr>
              <w:t>Eil.Nr</w:t>
            </w:r>
            <w:proofErr w:type="spellEnd"/>
            <w:r w:rsidRPr="00CD426E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4512" w:type="dxa"/>
          </w:tcPr>
          <w:p w14:paraId="5DF37762" w14:textId="77777777" w:rsidR="00D53F3F" w:rsidRPr="00CD426E" w:rsidRDefault="00D53F3F" w:rsidP="003D75D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Lokalinės sąmatos pavadinimas</w:t>
            </w:r>
          </w:p>
        </w:tc>
        <w:tc>
          <w:tcPr>
            <w:tcW w:w="1984" w:type="dxa"/>
          </w:tcPr>
          <w:p w14:paraId="089333ED" w14:textId="77777777" w:rsidR="0075355B" w:rsidRPr="00CD426E" w:rsidRDefault="0075355B" w:rsidP="0075355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Viso be PVM</w:t>
            </w:r>
          </w:p>
          <w:p w14:paraId="09E8BFE3" w14:textId="123BAF71" w:rsidR="00D53F3F" w:rsidRPr="00CD426E" w:rsidRDefault="0075355B" w:rsidP="0075355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(Eur)</w:t>
            </w:r>
          </w:p>
        </w:tc>
        <w:tc>
          <w:tcPr>
            <w:tcW w:w="1843" w:type="dxa"/>
          </w:tcPr>
          <w:p w14:paraId="69761517" w14:textId="77777777" w:rsidR="0075355B" w:rsidRPr="00CD426E" w:rsidRDefault="0075355B" w:rsidP="0075355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Viso su PVM</w:t>
            </w:r>
          </w:p>
          <w:p w14:paraId="0617981E" w14:textId="7214053E" w:rsidR="00D53F3F" w:rsidRPr="00CD426E" w:rsidRDefault="0075355B" w:rsidP="0075355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(</w:t>
            </w:r>
            <w:proofErr w:type="spellStart"/>
            <w:r w:rsidRPr="00CD426E">
              <w:rPr>
                <w:rFonts w:ascii="Calibri" w:hAnsi="Calibri" w:cs="Calibri"/>
                <w:sz w:val="24"/>
                <w:szCs w:val="24"/>
              </w:rPr>
              <w:t>Eur</w:t>
            </w:r>
            <w:proofErr w:type="spellEnd"/>
            <w:r w:rsidRPr="00CD426E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</w:tr>
      <w:tr w:rsidR="00D53F3F" w:rsidRPr="00CD426E" w14:paraId="39F2F7FD" w14:textId="77777777" w:rsidTr="001D52D9">
        <w:tc>
          <w:tcPr>
            <w:tcW w:w="870" w:type="dxa"/>
          </w:tcPr>
          <w:p w14:paraId="1987966C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4512" w:type="dxa"/>
          </w:tcPr>
          <w:p w14:paraId="01A25C25" w14:textId="41B4B137" w:rsidR="00D53F3F" w:rsidRPr="00CD426E" w:rsidRDefault="005C465F" w:rsidP="00D316AF">
            <w:pPr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Griovių remontas</w:t>
            </w:r>
          </w:p>
        </w:tc>
        <w:tc>
          <w:tcPr>
            <w:tcW w:w="1984" w:type="dxa"/>
          </w:tcPr>
          <w:p w14:paraId="6EBB9E71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BA3E40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3F3F" w:rsidRPr="00CD426E" w14:paraId="353BDB59" w14:textId="77777777" w:rsidTr="001D52D9">
        <w:tc>
          <w:tcPr>
            <w:tcW w:w="870" w:type="dxa"/>
          </w:tcPr>
          <w:p w14:paraId="39207D7A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4512" w:type="dxa"/>
          </w:tcPr>
          <w:p w14:paraId="2E7A7F9F" w14:textId="4EC668BC" w:rsidR="00D53F3F" w:rsidRPr="00CD426E" w:rsidRDefault="005C465F" w:rsidP="00D316AF">
            <w:pPr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Pralaidų remontas</w:t>
            </w:r>
          </w:p>
        </w:tc>
        <w:tc>
          <w:tcPr>
            <w:tcW w:w="1984" w:type="dxa"/>
          </w:tcPr>
          <w:p w14:paraId="170461E8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2CBC2D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3F3F" w:rsidRPr="00CD426E" w14:paraId="6E02C19D" w14:textId="77777777" w:rsidTr="001D52D9">
        <w:tc>
          <w:tcPr>
            <w:tcW w:w="870" w:type="dxa"/>
          </w:tcPr>
          <w:p w14:paraId="50516A4F" w14:textId="46D42B4C" w:rsidR="00D53F3F" w:rsidRPr="00CD426E" w:rsidRDefault="005C465F">
            <w:pPr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hAnsi="Calibri" w:cs="Calibri"/>
                <w:sz w:val="24"/>
                <w:szCs w:val="24"/>
              </w:rPr>
              <w:t>3</w:t>
            </w:r>
            <w:r w:rsidR="00D53F3F" w:rsidRPr="00CD426E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4512" w:type="dxa"/>
          </w:tcPr>
          <w:p w14:paraId="5E682AAB" w14:textId="580DDAF1" w:rsidR="00D53F3F" w:rsidRPr="00CD426E" w:rsidRDefault="005C465F" w:rsidP="005C465F">
            <w:pPr>
              <w:rPr>
                <w:rFonts w:ascii="Calibri" w:hAnsi="Calibri" w:cs="Calibri"/>
                <w:sz w:val="24"/>
                <w:szCs w:val="24"/>
              </w:rPr>
            </w:pPr>
            <w:r w:rsidRPr="00CD426E">
              <w:rPr>
                <w:rFonts w:ascii="Calibri" w:eastAsia="Times New Roman" w:hAnsi="Calibri" w:cs="Calibri"/>
                <w:bCs/>
                <w:sz w:val="24"/>
                <w:szCs w:val="24"/>
                <w:lang w:eastAsia="lt-LT"/>
              </w:rPr>
              <w:t xml:space="preserve">Aplinkosauginės </w:t>
            </w:r>
            <w:r w:rsidR="001D52D9" w:rsidRPr="00CD426E">
              <w:rPr>
                <w:rFonts w:ascii="Calibri" w:eastAsia="Times New Roman" w:hAnsi="Calibri" w:cs="Calibri"/>
                <w:bCs/>
                <w:sz w:val="24"/>
                <w:szCs w:val="24"/>
                <w:lang w:eastAsia="lt-LT"/>
              </w:rPr>
              <w:t xml:space="preserve">priemonės </w:t>
            </w:r>
          </w:p>
        </w:tc>
        <w:tc>
          <w:tcPr>
            <w:tcW w:w="1984" w:type="dxa"/>
          </w:tcPr>
          <w:p w14:paraId="0F08AEB6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232301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3F3F" w:rsidRPr="00CD426E" w14:paraId="4A930B50" w14:textId="77777777" w:rsidTr="001D52D9">
        <w:tc>
          <w:tcPr>
            <w:tcW w:w="5382" w:type="dxa"/>
            <w:gridSpan w:val="2"/>
          </w:tcPr>
          <w:p w14:paraId="66CBA89D" w14:textId="77777777" w:rsidR="00D53F3F" w:rsidRPr="00CD426E" w:rsidRDefault="00D53F3F" w:rsidP="00D316A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D426E">
              <w:rPr>
                <w:rFonts w:ascii="Calibri" w:hAnsi="Calibri" w:cs="Calibri"/>
                <w:bCs/>
                <w:sz w:val="24"/>
                <w:szCs w:val="24"/>
              </w:rPr>
              <w:t xml:space="preserve">                    </w:t>
            </w:r>
            <w:r w:rsidRPr="00CD426E">
              <w:rPr>
                <w:rFonts w:ascii="Calibri" w:hAnsi="Calibri" w:cs="Calibri"/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1984" w:type="dxa"/>
          </w:tcPr>
          <w:p w14:paraId="4B3195E5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5045D0" w14:textId="77777777" w:rsidR="00D53F3F" w:rsidRPr="00CD426E" w:rsidRDefault="00D53F3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625D23C" w14:textId="77777777" w:rsidR="00C67791" w:rsidRPr="00CD426E" w:rsidRDefault="00C67791">
      <w:pPr>
        <w:rPr>
          <w:rFonts w:ascii="Calibri" w:hAnsi="Calibri" w:cs="Calibri"/>
          <w:sz w:val="24"/>
          <w:szCs w:val="24"/>
        </w:rPr>
      </w:pPr>
    </w:p>
    <w:p w14:paraId="1753C59B" w14:textId="77777777" w:rsidR="00D316AF" w:rsidRPr="00CD426E" w:rsidRDefault="00D316AF">
      <w:pPr>
        <w:rPr>
          <w:rFonts w:ascii="Calibri" w:hAnsi="Calibri" w:cs="Calibri"/>
          <w:sz w:val="24"/>
          <w:szCs w:val="24"/>
        </w:rPr>
      </w:pPr>
      <w:r w:rsidRPr="00CD426E">
        <w:rPr>
          <w:rFonts w:ascii="Calibri" w:hAnsi="Calibri" w:cs="Calibri"/>
          <w:sz w:val="24"/>
          <w:szCs w:val="24"/>
        </w:rPr>
        <w:t>Sudarė:</w:t>
      </w:r>
    </w:p>
    <w:sectPr w:rsidR="00D316AF" w:rsidRPr="00CD426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791"/>
    <w:rsid w:val="000F0EE0"/>
    <w:rsid w:val="001D52D9"/>
    <w:rsid w:val="00345BCB"/>
    <w:rsid w:val="003D75D6"/>
    <w:rsid w:val="004712DE"/>
    <w:rsid w:val="004D3DC1"/>
    <w:rsid w:val="004F64D3"/>
    <w:rsid w:val="00576631"/>
    <w:rsid w:val="005773F1"/>
    <w:rsid w:val="005C465F"/>
    <w:rsid w:val="00665B0B"/>
    <w:rsid w:val="006B5EE0"/>
    <w:rsid w:val="007451FE"/>
    <w:rsid w:val="0075355B"/>
    <w:rsid w:val="007A5E9D"/>
    <w:rsid w:val="007B1D4A"/>
    <w:rsid w:val="009F7305"/>
    <w:rsid w:val="009F7B21"/>
    <w:rsid w:val="00A61140"/>
    <w:rsid w:val="00A7393A"/>
    <w:rsid w:val="00BB3CF4"/>
    <w:rsid w:val="00C67791"/>
    <w:rsid w:val="00CD426E"/>
    <w:rsid w:val="00D316AF"/>
    <w:rsid w:val="00D53F3F"/>
    <w:rsid w:val="00DC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D173"/>
  <w15:chartTrackingRefBased/>
  <w15:docId w15:val="{AB238C02-87D5-45C6-B09A-D12FBE68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67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48883-7E8D-4E2B-AB81-FFAD460C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241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Danutė Buteikienė</cp:lastModifiedBy>
  <cp:revision>24</cp:revision>
  <dcterms:created xsi:type="dcterms:W3CDTF">2021-10-27T08:50:00Z</dcterms:created>
  <dcterms:modified xsi:type="dcterms:W3CDTF">2026-06-23T08:32:00Z</dcterms:modified>
</cp:coreProperties>
</file>